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E97" w:rsidRPr="004B1E97" w:rsidRDefault="004B1E97" w:rsidP="004B1E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E97">
        <w:rPr>
          <w:rFonts w:ascii="Times New Roman" w:hAnsi="Times New Roman" w:cs="Times New Roman"/>
          <w:b/>
          <w:sz w:val="24"/>
          <w:szCs w:val="24"/>
        </w:rPr>
        <w:t xml:space="preserve">СПИСОК НОТАРИУСОВ, ЗАНИМАЮЩИХСЯ ЧАСТНОЙ ПРАКТИКОЙ В ЕВРЕЙСКОЙ АВТОНОМНОЙ ОБЛАСТИ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3042"/>
        <w:gridCol w:w="3544"/>
        <w:gridCol w:w="4326"/>
        <w:gridCol w:w="3754"/>
      </w:tblGrid>
      <w:tr w:rsidR="004B1E97" w:rsidRPr="004B1E97" w:rsidTr="000847B5">
        <w:trPr>
          <w:trHeight w:val="1002"/>
          <w:tblHeader/>
        </w:trPr>
        <w:tc>
          <w:tcPr>
            <w:tcW w:w="786" w:type="dxa"/>
            <w:vAlign w:val="center"/>
          </w:tcPr>
          <w:p w:rsidR="004B1E97" w:rsidRPr="004B1E97" w:rsidRDefault="004B1E97" w:rsidP="00084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B1E9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4B1E9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B1E9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42" w:type="dxa"/>
            <w:vAlign w:val="center"/>
          </w:tcPr>
          <w:p w:rsidR="004B1E97" w:rsidRPr="004B1E97" w:rsidRDefault="004B1E97" w:rsidP="00084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нотариуса</w:t>
            </w:r>
          </w:p>
        </w:tc>
        <w:tc>
          <w:tcPr>
            <w:tcW w:w="3544" w:type="dxa"/>
            <w:vAlign w:val="center"/>
          </w:tcPr>
          <w:p w:rsidR="004B1E97" w:rsidRPr="004B1E97" w:rsidRDefault="004B1E97" w:rsidP="00084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Нотариальный округ</w:t>
            </w:r>
          </w:p>
        </w:tc>
        <w:tc>
          <w:tcPr>
            <w:tcW w:w="4326" w:type="dxa"/>
            <w:vAlign w:val="center"/>
          </w:tcPr>
          <w:p w:rsidR="004B1E97" w:rsidRPr="004B1E97" w:rsidRDefault="004B1E97" w:rsidP="00084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/>
                <w:sz w:val="24"/>
                <w:szCs w:val="24"/>
              </w:rPr>
              <w:t>Адрес нотариальной конторы</w:t>
            </w:r>
          </w:p>
        </w:tc>
        <w:tc>
          <w:tcPr>
            <w:tcW w:w="3754" w:type="dxa"/>
            <w:vAlign w:val="center"/>
          </w:tcPr>
          <w:p w:rsidR="004B1E97" w:rsidRPr="004B1E97" w:rsidRDefault="004B1E97" w:rsidP="00084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нотариуса</w:t>
            </w:r>
          </w:p>
        </w:tc>
      </w:tr>
      <w:tr w:rsidR="004B1E97" w:rsidRPr="004B1E97" w:rsidTr="000847B5">
        <w:trPr>
          <w:trHeight w:val="497"/>
        </w:trPr>
        <w:tc>
          <w:tcPr>
            <w:tcW w:w="786" w:type="dxa"/>
            <w:shd w:val="clear" w:color="auto" w:fill="auto"/>
            <w:vAlign w:val="center"/>
          </w:tcPr>
          <w:p w:rsidR="004B1E97" w:rsidRPr="00853ABE" w:rsidRDefault="004B1E97" w:rsidP="00853ABE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Васильев Павел Владимирович 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Облученский</w:t>
            </w:r>
            <w:proofErr w:type="spell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 нотариальный округ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азо, д.11, </w:t>
            </w:r>
            <w:proofErr w:type="spell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п.Теплоозерск</w:t>
            </w:r>
            <w:proofErr w:type="spell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Облученский</w:t>
            </w:r>
            <w:proofErr w:type="spell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 район, Еврейская автономная область, 679100 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8(42666) 3-11-20</w:t>
            </w: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53ABE" w:rsidRPr="004B1E97" w:rsidTr="000847B5">
        <w:trPr>
          <w:trHeight w:val="497"/>
        </w:trPr>
        <w:tc>
          <w:tcPr>
            <w:tcW w:w="786" w:type="dxa"/>
            <w:shd w:val="clear" w:color="auto" w:fill="auto"/>
            <w:vAlign w:val="center"/>
          </w:tcPr>
          <w:p w:rsidR="00853ABE" w:rsidRPr="00853ABE" w:rsidRDefault="00853ABE" w:rsidP="00853A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853ABE" w:rsidRPr="004B1E97" w:rsidRDefault="00853ABE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Белоноженко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Ирина  Александровна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53ABE" w:rsidRPr="004B1E97" w:rsidRDefault="00853ABE" w:rsidP="00853A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Облученский</w:t>
            </w:r>
            <w:proofErr w:type="spell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 нотариальный округ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853ABE" w:rsidRPr="004B1E97" w:rsidRDefault="00853ABE" w:rsidP="00853A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ABE">
              <w:rPr>
                <w:rFonts w:ascii="Times New Roman" w:hAnsi="Times New Roman" w:cs="Times New Roman"/>
                <w:sz w:val="24"/>
                <w:szCs w:val="24"/>
              </w:rPr>
              <w:t>ул. Кузнечная, д. 11, оф. 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ABE">
              <w:rPr>
                <w:rFonts w:ascii="Times New Roman" w:hAnsi="Times New Roman" w:cs="Times New Roman"/>
                <w:sz w:val="24"/>
                <w:szCs w:val="24"/>
              </w:rPr>
              <w:t>г. Облучье, Еврейская автономная область, 679102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853ABE" w:rsidRPr="004B1E97" w:rsidRDefault="00853ABE" w:rsidP="00853A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(914)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3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3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3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4B1E97" w:rsidRPr="004B1E97" w:rsidTr="000847B5">
        <w:trPr>
          <w:trHeight w:val="1091"/>
        </w:trPr>
        <w:tc>
          <w:tcPr>
            <w:tcW w:w="786" w:type="dxa"/>
            <w:shd w:val="clear" w:color="auto" w:fill="auto"/>
            <w:vAlign w:val="center"/>
          </w:tcPr>
          <w:p w:rsidR="004B1E97" w:rsidRPr="00853ABE" w:rsidRDefault="004B1E97" w:rsidP="00853A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Евтушенко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Влада Маеровна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Биробиджанский  городской нотариальный округ  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еатральный, 4А, г.Биробиджан, Еврейская автономная область, 679000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8 (42622) 2-18-13</w:t>
            </w:r>
          </w:p>
        </w:tc>
      </w:tr>
      <w:tr w:rsidR="004B1E97" w:rsidRPr="004B1E97" w:rsidTr="000847B5">
        <w:trPr>
          <w:trHeight w:val="423"/>
        </w:trPr>
        <w:tc>
          <w:tcPr>
            <w:tcW w:w="786" w:type="dxa"/>
            <w:shd w:val="clear" w:color="auto" w:fill="auto"/>
            <w:vAlign w:val="center"/>
          </w:tcPr>
          <w:p w:rsidR="004B1E97" w:rsidRPr="00853ABE" w:rsidRDefault="004B1E97" w:rsidP="00853A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Гуршпан</w:t>
            </w:r>
            <w:proofErr w:type="spellEnd"/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Аня Владимировна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Биробиджанский городской нотариальный округ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еатральный, д.4а, г.Биробиджан, Еврейская автономная область, 679000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8 (42622) 2-18-13</w:t>
            </w:r>
          </w:p>
        </w:tc>
      </w:tr>
      <w:tr w:rsidR="004B1E97" w:rsidRPr="004B1E97" w:rsidTr="000847B5">
        <w:trPr>
          <w:trHeight w:val="423"/>
        </w:trPr>
        <w:tc>
          <w:tcPr>
            <w:tcW w:w="786" w:type="dxa"/>
            <w:shd w:val="clear" w:color="auto" w:fill="auto"/>
            <w:vAlign w:val="center"/>
          </w:tcPr>
          <w:p w:rsidR="004B1E97" w:rsidRPr="00853ABE" w:rsidRDefault="004B1E97" w:rsidP="00853A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Гузман</w:t>
            </w:r>
            <w:proofErr w:type="spellEnd"/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Биробиджанский районный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нотариальный округ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15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Пушкина, д.</w:t>
            </w:r>
            <w:r w:rsidR="00615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иробиджан, Еврейская автономная область, 679000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8 (42622) 2-28-70</w:t>
            </w:r>
          </w:p>
        </w:tc>
      </w:tr>
      <w:tr w:rsidR="004B1E97" w:rsidRPr="004B1E97" w:rsidTr="000847B5">
        <w:trPr>
          <w:trHeight w:val="423"/>
        </w:trPr>
        <w:tc>
          <w:tcPr>
            <w:tcW w:w="786" w:type="dxa"/>
            <w:shd w:val="clear" w:color="auto" w:fill="auto"/>
            <w:vAlign w:val="center"/>
          </w:tcPr>
          <w:p w:rsidR="004B1E97" w:rsidRPr="00853ABE" w:rsidRDefault="004B1E97" w:rsidP="00853A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ind w:left="-119" w:right="-108" w:firstLine="11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Коршунова                                                               Лариса Геннадьевна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Биробиджанский городской нотариальный округ Еврейской автономной области (временно до укомплектования вакантной должности совершает нотариальные действия в Октябрьском нотариальном округе Еврейской автономной области</w:t>
            </w:r>
            <w:proofErr w:type="gramEnd"/>
          </w:p>
        </w:tc>
        <w:tc>
          <w:tcPr>
            <w:tcW w:w="4326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омсомольская, д.5, г.</w:t>
            </w:r>
            <w:r w:rsidR="00615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Биробиджан, Еврейская автономная область, 679000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8 (42622) 2-20-99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8-924-646-34-68</w:t>
            </w:r>
          </w:p>
        </w:tc>
      </w:tr>
      <w:tr w:rsidR="004B1E97" w:rsidRPr="004B1E97" w:rsidTr="000847B5">
        <w:trPr>
          <w:trHeight w:val="423"/>
        </w:trPr>
        <w:tc>
          <w:tcPr>
            <w:tcW w:w="786" w:type="dxa"/>
            <w:shd w:val="clear" w:color="auto" w:fill="auto"/>
            <w:vAlign w:val="center"/>
          </w:tcPr>
          <w:p w:rsidR="004B1E97" w:rsidRPr="00853ABE" w:rsidRDefault="004B1E97" w:rsidP="00853A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Нестерова 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Ольга Владимировна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Смидовичский</w:t>
            </w:r>
            <w:proofErr w:type="spell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 нотариальный округ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инейная д.9 А, п.Николаевка, </w:t>
            </w:r>
            <w:proofErr w:type="spell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Смидовичский</w:t>
            </w:r>
            <w:proofErr w:type="spell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 район, Еврейская автономная область, 679170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8 (42632) 31-00-7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1E97" w:rsidRPr="004B1E97" w:rsidTr="000847B5">
        <w:trPr>
          <w:trHeight w:val="423"/>
        </w:trPr>
        <w:tc>
          <w:tcPr>
            <w:tcW w:w="786" w:type="dxa"/>
            <w:shd w:val="clear" w:color="auto" w:fill="auto"/>
            <w:vAlign w:val="center"/>
          </w:tcPr>
          <w:p w:rsidR="004B1E97" w:rsidRPr="00853ABE" w:rsidRDefault="004B1E97" w:rsidP="00853A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Петрова 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Евгения Николаевна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Смидовичский</w:t>
            </w:r>
            <w:proofErr w:type="spell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 нотариальный округ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ул.30 лет Победы, д. 12,оф.54, п</w:t>
            </w:r>
            <w:proofErr w:type="gram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мидович, </w:t>
            </w:r>
            <w:proofErr w:type="spell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Смидовичский</w:t>
            </w:r>
            <w:proofErr w:type="spell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 район, Еврейская автономная область, 679150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8 (42632) 2-24-89</w:t>
            </w:r>
          </w:p>
        </w:tc>
      </w:tr>
      <w:tr w:rsidR="004B1E97" w:rsidRPr="004B1E97" w:rsidTr="000847B5">
        <w:trPr>
          <w:trHeight w:val="423"/>
        </w:trPr>
        <w:tc>
          <w:tcPr>
            <w:tcW w:w="786" w:type="dxa"/>
            <w:shd w:val="clear" w:color="auto" w:fill="auto"/>
            <w:vAlign w:val="center"/>
          </w:tcPr>
          <w:p w:rsidR="004B1E97" w:rsidRPr="00853ABE" w:rsidRDefault="004B1E97" w:rsidP="00853A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Самкова</w:t>
            </w:r>
            <w:proofErr w:type="spellEnd"/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Юлия Васильевна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Ленинский нотариальный округ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ул. Ленина, д.2 А, оф.4, с</w:t>
            </w:r>
            <w:proofErr w:type="gramStart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енинское, Ленинский района, Еврейская автономная область, 679370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(42663) 2-21-68                                                                 </w:t>
            </w:r>
          </w:p>
        </w:tc>
      </w:tr>
      <w:tr w:rsidR="004B1E97" w:rsidRPr="004B1E97" w:rsidTr="000847B5">
        <w:trPr>
          <w:trHeight w:val="423"/>
        </w:trPr>
        <w:tc>
          <w:tcPr>
            <w:tcW w:w="786" w:type="dxa"/>
            <w:shd w:val="clear" w:color="auto" w:fill="auto"/>
            <w:vAlign w:val="center"/>
          </w:tcPr>
          <w:p w:rsidR="004B1E97" w:rsidRPr="00853ABE" w:rsidRDefault="004B1E97" w:rsidP="00853A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Хомяков </w:t>
            </w:r>
          </w:p>
          <w:p w:rsidR="004B1E97" w:rsidRPr="004B1E97" w:rsidRDefault="004B1E97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Сергеевич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1E97" w:rsidRPr="004B1E97" w:rsidRDefault="000847B5" w:rsidP="006159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Биробиджанский городской нотариальный округ 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B1E97" w:rsidRPr="004B1E97" w:rsidRDefault="00812F07" w:rsidP="006159D9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16,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11, г. Биробиджан, </w:t>
            </w:r>
            <w:r w:rsidRPr="004B1E97"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679000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4B1E97" w:rsidRPr="004B1E97" w:rsidRDefault="00853ABE" w:rsidP="006159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(</w:t>
            </w:r>
            <w:r w:rsidR="004B1E97">
              <w:rPr>
                <w:rFonts w:ascii="Times New Roman" w:hAnsi="Times New Roman" w:cs="Times New Roman"/>
                <w:bCs/>
                <w:sz w:val="24"/>
                <w:szCs w:val="24"/>
              </w:rPr>
              <w:t>924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4B1E97">
              <w:rPr>
                <w:rFonts w:ascii="Times New Roman" w:hAnsi="Times New Roman" w:cs="Times New Roman"/>
                <w:bCs/>
                <w:sz w:val="24"/>
                <w:szCs w:val="24"/>
              </w:rPr>
              <w:t>-647-30-72</w:t>
            </w:r>
          </w:p>
        </w:tc>
      </w:tr>
    </w:tbl>
    <w:p w:rsidR="004B1E97" w:rsidRPr="004B1E97" w:rsidRDefault="004B1E97" w:rsidP="004B1E97">
      <w:pPr>
        <w:rPr>
          <w:rFonts w:ascii="Times New Roman" w:hAnsi="Times New Roman" w:cs="Times New Roman"/>
          <w:sz w:val="24"/>
          <w:szCs w:val="24"/>
        </w:rPr>
      </w:pPr>
    </w:p>
    <w:p w:rsidR="00F65320" w:rsidRPr="004B1E97" w:rsidRDefault="00F65320">
      <w:pPr>
        <w:rPr>
          <w:rFonts w:ascii="Times New Roman" w:hAnsi="Times New Roman" w:cs="Times New Roman"/>
          <w:sz w:val="24"/>
          <w:szCs w:val="24"/>
        </w:rPr>
      </w:pPr>
    </w:p>
    <w:sectPr w:rsidR="00F65320" w:rsidRPr="004B1E97" w:rsidSect="000847B5">
      <w:headerReference w:type="even" r:id="rId7"/>
      <w:headerReference w:type="default" r:id="rId8"/>
      <w:pgSz w:w="16838" w:h="11906" w:orient="landscape"/>
      <w:pgMar w:top="1135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7B5" w:rsidRDefault="000847B5" w:rsidP="00860094">
      <w:pPr>
        <w:spacing w:after="0" w:line="240" w:lineRule="auto"/>
      </w:pPr>
      <w:r>
        <w:separator/>
      </w:r>
    </w:p>
  </w:endnote>
  <w:endnote w:type="continuationSeparator" w:id="1">
    <w:p w:rsidR="000847B5" w:rsidRDefault="000847B5" w:rsidP="0086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7B5" w:rsidRDefault="000847B5" w:rsidP="00860094">
      <w:pPr>
        <w:spacing w:after="0" w:line="240" w:lineRule="auto"/>
      </w:pPr>
      <w:r>
        <w:separator/>
      </w:r>
    </w:p>
  </w:footnote>
  <w:footnote w:type="continuationSeparator" w:id="1">
    <w:p w:rsidR="000847B5" w:rsidRDefault="000847B5" w:rsidP="0086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7B5" w:rsidRDefault="0052015B" w:rsidP="000847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47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47B5" w:rsidRDefault="000847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7B5" w:rsidRDefault="0052015B" w:rsidP="000847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47B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3ABE">
      <w:rPr>
        <w:rStyle w:val="a5"/>
        <w:noProof/>
      </w:rPr>
      <w:t>2</w:t>
    </w:r>
    <w:r>
      <w:rPr>
        <w:rStyle w:val="a5"/>
      </w:rPr>
      <w:fldChar w:fldCharType="end"/>
    </w:r>
  </w:p>
  <w:p w:rsidR="000847B5" w:rsidRDefault="000847B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E2D3E"/>
    <w:multiLevelType w:val="hybridMultilevel"/>
    <w:tmpl w:val="AB349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1E97"/>
    <w:rsid w:val="000847B5"/>
    <w:rsid w:val="00216AC0"/>
    <w:rsid w:val="00246D8C"/>
    <w:rsid w:val="002D77FD"/>
    <w:rsid w:val="004711E1"/>
    <w:rsid w:val="004B1E97"/>
    <w:rsid w:val="0052015B"/>
    <w:rsid w:val="005A5E67"/>
    <w:rsid w:val="006159D9"/>
    <w:rsid w:val="00812F07"/>
    <w:rsid w:val="00853ABE"/>
    <w:rsid w:val="00860094"/>
    <w:rsid w:val="00AB2DE9"/>
    <w:rsid w:val="00AB4DE5"/>
    <w:rsid w:val="00BE796A"/>
    <w:rsid w:val="00ED1889"/>
    <w:rsid w:val="00F6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1E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B1E9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4B1E97"/>
  </w:style>
  <w:style w:type="paragraph" w:styleId="a6">
    <w:name w:val="List Paragraph"/>
    <w:basedOn w:val="a"/>
    <w:uiPriority w:val="34"/>
    <w:qFormat/>
    <w:rsid w:val="00853A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Минюста России в ДФО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</dc:creator>
  <cp:lastModifiedBy>Кубракова</cp:lastModifiedBy>
  <cp:revision>7</cp:revision>
  <dcterms:created xsi:type="dcterms:W3CDTF">2019-07-02T01:57:00Z</dcterms:created>
  <dcterms:modified xsi:type="dcterms:W3CDTF">2020-03-27T03:42:00Z</dcterms:modified>
</cp:coreProperties>
</file>